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E000" w14:textId="77777777" w:rsidR="00B767CE" w:rsidRDefault="00000000">
      <w:pPr>
        <w:pStyle w:val="Heading1"/>
        <w:spacing w:before="54" w:line="480" w:lineRule="auto"/>
        <w:ind w:right="7772"/>
      </w:pPr>
      <w:r>
        <w:t>Tax</w:t>
      </w:r>
      <w:r>
        <w:rPr>
          <w:spacing w:val="-16"/>
        </w:rPr>
        <w:t xml:space="preserve"> </w:t>
      </w:r>
      <w:r>
        <w:t xml:space="preserve">Strategy </w:t>
      </w:r>
      <w:r>
        <w:rPr>
          <w:spacing w:val="-2"/>
        </w:rPr>
        <w:t>Introduction</w:t>
      </w:r>
    </w:p>
    <w:p w14:paraId="474D4454" w14:textId="56BE4961" w:rsidR="00B767CE" w:rsidRDefault="00000000">
      <w:pPr>
        <w:pStyle w:val="BodyText"/>
        <w:spacing w:before="3"/>
        <w:ind w:left="124" w:right="219"/>
      </w:pPr>
      <w:r>
        <w:t>The Aptiv PLC group is a</w:t>
      </w:r>
      <w:r w:rsidR="00B150EF">
        <w:t xml:space="preserve"> global technology and mobility </w:t>
      </w:r>
      <w:r>
        <w:t>company</w:t>
      </w:r>
      <w:r w:rsidR="00B150EF">
        <w:t xml:space="preserve"> primarily serving the automotive industry</w:t>
      </w:r>
      <w:r>
        <w:t xml:space="preserve"> that integrates safer, greener and more connected solutions for the automotive and transportation sectors. It operates technical centres, manufacturing sites and customer support services in 4</w:t>
      </w:r>
      <w:r w:rsidR="00B150EF">
        <w:t>9</w:t>
      </w:r>
      <w:r>
        <w:t xml:space="preserve"> countries worldwide. At the core of this capability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integrate</w:t>
      </w:r>
      <w:r>
        <w:rPr>
          <w:spacing w:val="-5"/>
        </w:rPr>
        <w:t xml:space="preserve"> </w:t>
      </w:r>
      <w:r>
        <w:t>software,</w:t>
      </w:r>
      <w:r>
        <w:rPr>
          <w:spacing w:val="-1"/>
        </w:rPr>
        <w:t xml:space="preserve"> </w:t>
      </w:r>
      <w:r>
        <w:t>hardware,</w:t>
      </w:r>
      <w:r>
        <w:rPr>
          <w:spacing w:val="-1"/>
        </w:rPr>
        <w:t xml:space="preserve"> </w:t>
      </w:r>
      <w:r>
        <w:t>architecture</w:t>
      </w:r>
      <w:r>
        <w:rPr>
          <w:spacing w:val="-5"/>
        </w:rPr>
        <w:t xml:space="preserve"> </w:t>
      </w:r>
      <w:r>
        <w:t>design,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analytics</w:t>
      </w:r>
      <w:r>
        <w:rPr>
          <w:spacing w:val="-2"/>
        </w:rPr>
        <w:t xml:space="preserve"> </w:t>
      </w:r>
      <w:r>
        <w:t>expertise to enable the advanced safety, automated driving, user experience, and connected services that are making the future of mobility work.</w:t>
      </w:r>
    </w:p>
    <w:p w14:paraId="7A432CAB" w14:textId="77777777" w:rsidR="00B767CE" w:rsidRDefault="00B767CE">
      <w:pPr>
        <w:pStyle w:val="BodyText"/>
        <w:spacing w:before="22"/>
      </w:pPr>
    </w:p>
    <w:p w14:paraId="7E159A5F" w14:textId="77777777" w:rsidR="00B767CE" w:rsidRDefault="00000000">
      <w:pPr>
        <w:pStyle w:val="BodyText"/>
        <w:ind w:left="124" w:right="293"/>
      </w:pPr>
      <w:r>
        <w:t>This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sets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Aptiv’s</w:t>
      </w:r>
      <w:r>
        <w:rPr>
          <w:spacing w:val="-2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matters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t>towards</w:t>
      </w:r>
      <w:r>
        <w:rPr>
          <w:spacing w:val="-2"/>
        </w:rPr>
        <w:t xml:space="preserve"> </w:t>
      </w:r>
      <w:r>
        <w:t>competent</w:t>
      </w:r>
      <w:r>
        <w:rPr>
          <w:spacing w:val="-4"/>
        </w:rPr>
        <w:t xml:space="preserve"> </w:t>
      </w:r>
      <w:r>
        <w:t xml:space="preserve">taxing </w:t>
      </w:r>
      <w:r>
        <w:rPr>
          <w:spacing w:val="-2"/>
        </w:rPr>
        <w:t>authorities.</w:t>
      </w:r>
    </w:p>
    <w:p w14:paraId="1DD03144" w14:textId="77777777" w:rsidR="00B767CE" w:rsidRDefault="00000000">
      <w:pPr>
        <w:pStyle w:val="Heading1"/>
        <w:spacing w:before="252"/>
      </w:pPr>
      <w:r>
        <w:t>Group</w:t>
      </w:r>
      <w:r>
        <w:rPr>
          <w:spacing w:val="-4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62BC8510" w14:textId="31A12847" w:rsidR="00337A06" w:rsidRDefault="00000000">
      <w:pPr>
        <w:pStyle w:val="Title"/>
        <w:numPr>
          <w:ilvl w:val="0"/>
          <w:numId w:val="1"/>
        </w:numPr>
        <w:tabs>
          <w:tab w:val="left" w:pos="484"/>
        </w:tabs>
        <w:rPr>
          <w:sz w:val="22"/>
        </w:rPr>
      </w:pPr>
      <w:r w:rsidRPr="001112C4">
        <w:rPr>
          <w:sz w:val="22"/>
          <w:szCs w:val="22"/>
        </w:rPr>
        <w:t>Aptiv prides itself on acting as a responsible corporate tax citizen in each community in which it operates by ensuring it acts on behalf of its customers, employees, and shareholder</w:t>
      </w:r>
      <w:r w:rsidR="003F6A5F">
        <w:rPr>
          <w:sz w:val="22"/>
          <w:szCs w:val="22"/>
        </w:rPr>
        <w:t>s</w:t>
      </w:r>
      <w:r w:rsidRPr="001112C4">
        <w:rPr>
          <w:sz w:val="22"/>
          <w:szCs w:val="22"/>
        </w:rPr>
        <w:t xml:space="preserve">. </w:t>
      </w:r>
      <w:r w:rsidRPr="00FB430B">
        <w:rPr>
          <w:sz w:val="22"/>
          <w:szCs w:val="22"/>
        </w:rPr>
        <w:t>Aptiv achieves this by</w:t>
      </w:r>
      <w:r>
        <w:rPr>
          <w:sz w:val="22"/>
        </w:rPr>
        <w:t>:</w:t>
      </w:r>
    </w:p>
    <w:p w14:paraId="73DADFB7" w14:textId="18BD33AA" w:rsidR="00337A06" w:rsidRPr="001112C4" w:rsidRDefault="00000000" w:rsidP="001112C4">
      <w:pPr>
        <w:pStyle w:val="Title"/>
        <w:numPr>
          <w:ilvl w:val="0"/>
          <w:numId w:val="2"/>
        </w:numPr>
        <w:tabs>
          <w:tab w:val="left" w:pos="484"/>
        </w:tabs>
        <w:ind w:right="850"/>
        <w:rPr>
          <w:sz w:val="22"/>
          <w:szCs w:val="22"/>
        </w:rPr>
      </w:pPr>
      <w:r w:rsidRPr="001112C4">
        <w:rPr>
          <w:sz w:val="22"/>
          <w:szCs w:val="22"/>
        </w:rPr>
        <w:t>Maintaining an efficient process to ensure timely and accurate financial, tax and statutory reporting and compliance</w:t>
      </w:r>
      <w:r w:rsidR="003F6A5F" w:rsidRPr="001112C4">
        <w:rPr>
          <w:sz w:val="22"/>
          <w:szCs w:val="22"/>
        </w:rPr>
        <w:t xml:space="preserve"> obligations.</w:t>
      </w:r>
    </w:p>
    <w:p w14:paraId="53DB3240" w14:textId="6084AE94" w:rsidR="00337A06" w:rsidRPr="001112C4" w:rsidRDefault="00000000" w:rsidP="001112C4">
      <w:pPr>
        <w:pStyle w:val="Title"/>
        <w:numPr>
          <w:ilvl w:val="0"/>
          <w:numId w:val="2"/>
        </w:numPr>
        <w:tabs>
          <w:tab w:val="left" w:pos="484"/>
        </w:tabs>
        <w:ind w:right="850"/>
        <w:rPr>
          <w:sz w:val="22"/>
          <w:szCs w:val="22"/>
        </w:rPr>
      </w:pPr>
      <w:r w:rsidRPr="001112C4">
        <w:rPr>
          <w:sz w:val="22"/>
          <w:szCs w:val="22"/>
        </w:rPr>
        <w:t>Creating</w:t>
      </w:r>
      <w:r w:rsidRPr="001112C4">
        <w:rPr>
          <w:spacing w:val="-2"/>
          <w:sz w:val="22"/>
          <w:szCs w:val="22"/>
        </w:rPr>
        <w:t xml:space="preserve"> </w:t>
      </w:r>
      <w:r w:rsidRPr="001112C4">
        <w:rPr>
          <w:sz w:val="22"/>
          <w:szCs w:val="22"/>
        </w:rPr>
        <w:t>and</w:t>
      </w:r>
      <w:r w:rsidRPr="001112C4">
        <w:rPr>
          <w:spacing w:val="-4"/>
          <w:sz w:val="22"/>
          <w:szCs w:val="22"/>
        </w:rPr>
        <w:t xml:space="preserve"> </w:t>
      </w:r>
      <w:r w:rsidRPr="001112C4">
        <w:rPr>
          <w:sz w:val="22"/>
          <w:szCs w:val="22"/>
        </w:rPr>
        <w:t>maintaining</w:t>
      </w:r>
      <w:r w:rsidRPr="001112C4">
        <w:rPr>
          <w:spacing w:val="-2"/>
          <w:sz w:val="22"/>
          <w:szCs w:val="22"/>
        </w:rPr>
        <w:t xml:space="preserve"> </w:t>
      </w:r>
      <w:r w:rsidRPr="001112C4">
        <w:rPr>
          <w:sz w:val="22"/>
          <w:szCs w:val="22"/>
        </w:rPr>
        <w:t>an</w:t>
      </w:r>
      <w:r w:rsidRPr="001112C4">
        <w:rPr>
          <w:spacing w:val="-2"/>
          <w:sz w:val="22"/>
          <w:szCs w:val="22"/>
        </w:rPr>
        <w:t xml:space="preserve"> </w:t>
      </w:r>
      <w:r w:rsidRPr="001112C4">
        <w:rPr>
          <w:sz w:val="22"/>
          <w:szCs w:val="22"/>
        </w:rPr>
        <w:t>efficient</w:t>
      </w:r>
      <w:r w:rsidRPr="001112C4">
        <w:rPr>
          <w:spacing w:val="-3"/>
          <w:sz w:val="22"/>
          <w:szCs w:val="22"/>
        </w:rPr>
        <w:t xml:space="preserve"> </w:t>
      </w:r>
      <w:r w:rsidRPr="001112C4">
        <w:rPr>
          <w:sz w:val="22"/>
          <w:szCs w:val="22"/>
        </w:rPr>
        <w:t>legal</w:t>
      </w:r>
      <w:r w:rsidRPr="001112C4">
        <w:rPr>
          <w:spacing w:val="-5"/>
          <w:sz w:val="22"/>
          <w:szCs w:val="22"/>
        </w:rPr>
        <w:t xml:space="preserve"> </w:t>
      </w:r>
      <w:r w:rsidRPr="001112C4">
        <w:rPr>
          <w:sz w:val="22"/>
          <w:szCs w:val="22"/>
        </w:rPr>
        <w:t>and</w:t>
      </w:r>
      <w:r w:rsidRPr="001112C4">
        <w:rPr>
          <w:spacing w:val="-4"/>
          <w:sz w:val="22"/>
          <w:szCs w:val="22"/>
        </w:rPr>
        <w:t xml:space="preserve"> </w:t>
      </w:r>
      <w:r w:rsidRPr="001112C4">
        <w:rPr>
          <w:sz w:val="22"/>
          <w:szCs w:val="22"/>
        </w:rPr>
        <w:t>financial</w:t>
      </w:r>
      <w:r w:rsidRPr="001112C4">
        <w:rPr>
          <w:spacing w:val="-2"/>
          <w:sz w:val="22"/>
          <w:szCs w:val="22"/>
        </w:rPr>
        <w:t xml:space="preserve"> </w:t>
      </w:r>
      <w:r w:rsidRPr="001112C4">
        <w:rPr>
          <w:sz w:val="22"/>
          <w:szCs w:val="22"/>
        </w:rPr>
        <w:t>structure</w:t>
      </w:r>
      <w:r w:rsidRPr="001112C4">
        <w:rPr>
          <w:spacing w:val="-4"/>
          <w:sz w:val="22"/>
          <w:szCs w:val="22"/>
        </w:rPr>
        <w:t xml:space="preserve"> </w:t>
      </w:r>
      <w:r w:rsidRPr="001112C4">
        <w:rPr>
          <w:sz w:val="22"/>
          <w:szCs w:val="22"/>
        </w:rPr>
        <w:t>that</w:t>
      </w:r>
      <w:r w:rsidRPr="001112C4">
        <w:rPr>
          <w:spacing w:val="-3"/>
          <w:sz w:val="22"/>
          <w:szCs w:val="22"/>
        </w:rPr>
        <w:t xml:space="preserve"> </w:t>
      </w:r>
      <w:r w:rsidRPr="001112C4">
        <w:rPr>
          <w:sz w:val="22"/>
          <w:szCs w:val="22"/>
        </w:rPr>
        <w:t>minimizes</w:t>
      </w:r>
      <w:r w:rsidRPr="001112C4">
        <w:rPr>
          <w:spacing w:val="-1"/>
          <w:sz w:val="22"/>
          <w:szCs w:val="22"/>
        </w:rPr>
        <w:t xml:space="preserve"> </w:t>
      </w:r>
      <w:r w:rsidRPr="001112C4">
        <w:rPr>
          <w:sz w:val="22"/>
          <w:szCs w:val="22"/>
        </w:rPr>
        <w:t>unnecessary financial burden while making sure all appropriate taxes are paid</w:t>
      </w:r>
      <w:r w:rsidR="003F6A5F" w:rsidRPr="001112C4">
        <w:rPr>
          <w:sz w:val="22"/>
          <w:szCs w:val="22"/>
        </w:rPr>
        <w:t>.</w:t>
      </w:r>
    </w:p>
    <w:p w14:paraId="74C61FD8" w14:textId="716B5FDB" w:rsidR="00337A06" w:rsidRPr="001112C4" w:rsidRDefault="00000000" w:rsidP="001112C4">
      <w:pPr>
        <w:pStyle w:val="Title"/>
        <w:numPr>
          <w:ilvl w:val="0"/>
          <w:numId w:val="2"/>
        </w:numPr>
        <w:tabs>
          <w:tab w:val="left" w:pos="484"/>
        </w:tabs>
        <w:ind w:right="850"/>
        <w:rPr>
          <w:sz w:val="22"/>
          <w:szCs w:val="22"/>
        </w:rPr>
      </w:pPr>
      <w:r w:rsidRPr="001112C4">
        <w:rPr>
          <w:sz w:val="22"/>
          <w:szCs w:val="22"/>
        </w:rPr>
        <w:t>Working with</w:t>
      </w:r>
      <w:r w:rsidRPr="001112C4">
        <w:rPr>
          <w:spacing w:val="-3"/>
          <w:sz w:val="22"/>
          <w:szCs w:val="22"/>
        </w:rPr>
        <w:t xml:space="preserve"> </w:t>
      </w:r>
      <w:r w:rsidRPr="001112C4">
        <w:rPr>
          <w:sz w:val="22"/>
          <w:szCs w:val="22"/>
        </w:rPr>
        <w:t>our</w:t>
      </w:r>
      <w:r w:rsidRPr="001112C4">
        <w:rPr>
          <w:spacing w:val="-4"/>
          <w:sz w:val="22"/>
          <w:szCs w:val="22"/>
        </w:rPr>
        <w:t xml:space="preserve"> </w:t>
      </w:r>
      <w:r w:rsidRPr="001112C4">
        <w:rPr>
          <w:sz w:val="22"/>
          <w:szCs w:val="22"/>
        </w:rPr>
        <w:t>suppliers</w:t>
      </w:r>
      <w:r w:rsidRPr="001112C4">
        <w:rPr>
          <w:spacing w:val="-2"/>
          <w:sz w:val="22"/>
          <w:szCs w:val="22"/>
        </w:rPr>
        <w:t xml:space="preserve"> </w:t>
      </w:r>
      <w:r w:rsidRPr="001112C4">
        <w:rPr>
          <w:sz w:val="22"/>
          <w:szCs w:val="22"/>
        </w:rPr>
        <w:t>and</w:t>
      </w:r>
      <w:r w:rsidRPr="001112C4">
        <w:rPr>
          <w:spacing w:val="-5"/>
          <w:sz w:val="22"/>
          <w:szCs w:val="22"/>
        </w:rPr>
        <w:t xml:space="preserve"> </w:t>
      </w:r>
      <w:r w:rsidRPr="001112C4">
        <w:rPr>
          <w:sz w:val="22"/>
          <w:szCs w:val="22"/>
        </w:rPr>
        <w:t>customers</w:t>
      </w:r>
      <w:r w:rsidRPr="001112C4">
        <w:rPr>
          <w:spacing w:val="-5"/>
          <w:sz w:val="22"/>
          <w:szCs w:val="22"/>
        </w:rPr>
        <w:t xml:space="preserve"> </w:t>
      </w:r>
      <w:r w:rsidRPr="001112C4">
        <w:rPr>
          <w:sz w:val="22"/>
          <w:szCs w:val="22"/>
        </w:rPr>
        <w:t>to</w:t>
      </w:r>
      <w:r w:rsidRPr="001112C4">
        <w:rPr>
          <w:spacing w:val="-5"/>
          <w:sz w:val="22"/>
          <w:szCs w:val="22"/>
        </w:rPr>
        <w:t xml:space="preserve"> </w:t>
      </w:r>
      <w:r w:rsidRPr="001112C4">
        <w:rPr>
          <w:sz w:val="22"/>
          <w:szCs w:val="22"/>
        </w:rPr>
        <w:t>ensure</w:t>
      </w:r>
      <w:r w:rsidRPr="001112C4">
        <w:rPr>
          <w:spacing w:val="-3"/>
          <w:sz w:val="22"/>
          <w:szCs w:val="22"/>
        </w:rPr>
        <w:t xml:space="preserve"> </w:t>
      </w:r>
      <w:r w:rsidRPr="001112C4">
        <w:rPr>
          <w:sz w:val="22"/>
          <w:szCs w:val="22"/>
        </w:rPr>
        <w:t>we</w:t>
      </w:r>
      <w:r w:rsidRPr="001112C4">
        <w:rPr>
          <w:spacing w:val="-3"/>
          <w:sz w:val="22"/>
          <w:szCs w:val="22"/>
        </w:rPr>
        <w:t xml:space="preserve"> </w:t>
      </w:r>
      <w:r w:rsidRPr="001112C4">
        <w:rPr>
          <w:sz w:val="22"/>
          <w:szCs w:val="22"/>
        </w:rPr>
        <w:t>have</w:t>
      </w:r>
      <w:r w:rsidRPr="001112C4">
        <w:rPr>
          <w:spacing w:val="-3"/>
          <w:sz w:val="22"/>
          <w:szCs w:val="22"/>
        </w:rPr>
        <w:t xml:space="preserve"> </w:t>
      </w:r>
      <w:r w:rsidRPr="001112C4">
        <w:rPr>
          <w:sz w:val="22"/>
          <w:szCs w:val="22"/>
        </w:rPr>
        <w:t>our</w:t>
      </w:r>
      <w:r w:rsidRPr="001112C4">
        <w:rPr>
          <w:spacing w:val="-1"/>
          <w:sz w:val="22"/>
          <w:szCs w:val="22"/>
        </w:rPr>
        <w:t xml:space="preserve"> </w:t>
      </w:r>
      <w:r w:rsidRPr="001112C4">
        <w:rPr>
          <w:sz w:val="22"/>
          <w:szCs w:val="22"/>
        </w:rPr>
        <w:t>extended</w:t>
      </w:r>
      <w:r w:rsidRPr="001112C4">
        <w:rPr>
          <w:spacing w:val="-3"/>
          <w:sz w:val="22"/>
          <w:szCs w:val="22"/>
        </w:rPr>
        <w:t xml:space="preserve"> </w:t>
      </w:r>
      <w:r w:rsidRPr="001112C4">
        <w:rPr>
          <w:sz w:val="22"/>
          <w:szCs w:val="22"/>
        </w:rPr>
        <w:t>supply</w:t>
      </w:r>
      <w:r w:rsidRPr="001112C4">
        <w:rPr>
          <w:spacing w:val="-5"/>
          <w:sz w:val="22"/>
          <w:szCs w:val="22"/>
        </w:rPr>
        <w:t xml:space="preserve"> </w:t>
      </w:r>
      <w:r w:rsidRPr="001112C4">
        <w:rPr>
          <w:sz w:val="22"/>
          <w:szCs w:val="22"/>
        </w:rPr>
        <w:t>chains</w:t>
      </w:r>
      <w:r w:rsidRPr="001112C4">
        <w:rPr>
          <w:spacing w:val="-2"/>
          <w:sz w:val="22"/>
          <w:szCs w:val="22"/>
        </w:rPr>
        <w:t xml:space="preserve"> </w:t>
      </w:r>
      <w:r w:rsidRPr="001112C4">
        <w:rPr>
          <w:sz w:val="22"/>
          <w:szCs w:val="22"/>
        </w:rPr>
        <w:t xml:space="preserve">structured with the </w:t>
      </w:r>
      <w:r w:rsidR="003F6A5F" w:rsidRPr="001112C4">
        <w:rPr>
          <w:sz w:val="22"/>
          <w:szCs w:val="22"/>
        </w:rPr>
        <w:t xml:space="preserve">best-in-class </w:t>
      </w:r>
      <w:r w:rsidRPr="001112C4">
        <w:rPr>
          <w:sz w:val="22"/>
          <w:szCs w:val="22"/>
        </w:rPr>
        <w:t>efficiency while</w:t>
      </w:r>
      <w:r w:rsidR="003F6A5F" w:rsidRPr="001112C4">
        <w:rPr>
          <w:sz w:val="22"/>
          <w:szCs w:val="22"/>
        </w:rPr>
        <w:t xml:space="preserve"> ensu</w:t>
      </w:r>
      <w:r w:rsidR="00337A06">
        <w:rPr>
          <w:sz w:val="22"/>
          <w:szCs w:val="22"/>
        </w:rPr>
        <w:t>r</w:t>
      </w:r>
      <w:r w:rsidR="003F6A5F" w:rsidRPr="001112C4">
        <w:rPr>
          <w:sz w:val="22"/>
          <w:szCs w:val="22"/>
        </w:rPr>
        <w:t>ing</w:t>
      </w:r>
      <w:r w:rsidRPr="001112C4">
        <w:rPr>
          <w:sz w:val="22"/>
          <w:szCs w:val="22"/>
        </w:rPr>
        <w:t xml:space="preserve"> all appropriate taxes are paid</w:t>
      </w:r>
    </w:p>
    <w:p w14:paraId="551C3299" w14:textId="0F312744" w:rsidR="00337A06" w:rsidRPr="001112C4" w:rsidRDefault="003F6A5F" w:rsidP="001112C4">
      <w:pPr>
        <w:pStyle w:val="Title"/>
        <w:numPr>
          <w:ilvl w:val="0"/>
          <w:numId w:val="2"/>
        </w:numPr>
        <w:tabs>
          <w:tab w:val="left" w:pos="484"/>
        </w:tabs>
        <w:ind w:right="850"/>
        <w:rPr>
          <w:sz w:val="22"/>
          <w:szCs w:val="22"/>
        </w:rPr>
      </w:pPr>
      <w:r w:rsidRPr="001112C4">
        <w:rPr>
          <w:sz w:val="22"/>
          <w:szCs w:val="22"/>
        </w:rPr>
        <w:t>Monitoring</w:t>
      </w:r>
      <w:r w:rsidRPr="001112C4">
        <w:rPr>
          <w:spacing w:val="-3"/>
          <w:sz w:val="22"/>
          <w:szCs w:val="22"/>
        </w:rPr>
        <w:t xml:space="preserve"> </w:t>
      </w:r>
      <w:r w:rsidRPr="001112C4">
        <w:rPr>
          <w:sz w:val="22"/>
          <w:szCs w:val="22"/>
        </w:rPr>
        <w:t>and</w:t>
      </w:r>
      <w:r w:rsidRPr="001112C4">
        <w:rPr>
          <w:spacing w:val="-3"/>
          <w:sz w:val="22"/>
          <w:szCs w:val="22"/>
        </w:rPr>
        <w:t xml:space="preserve"> </w:t>
      </w:r>
      <w:r w:rsidRPr="001112C4">
        <w:rPr>
          <w:sz w:val="22"/>
          <w:szCs w:val="22"/>
        </w:rPr>
        <w:t>proactively</w:t>
      </w:r>
      <w:r w:rsidRPr="001112C4">
        <w:rPr>
          <w:spacing w:val="-5"/>
          <w:sz w:val="22"/>
          <w:szCs w:val="22"/>
        </w:rPr>
        <w:t xml:space="preserve"> </w:t>
      </w:r>
      <w:r w:rsidRPr="001112C4">
        <w:rPr>
          <w:sz w:val="22"/>
          <w:szCs w:val="22"/>
        </w:rPr>
        <w:t>managing</w:t>
      </w:r>
      <w:r w:rsidRPr="001112C4">
        <w:rPr>
          <w:spacing w:val="-3"/>
          <w:sz w:val="22"/>
          <w:szCs w:val="22"/>
        </w:rPr>
        <w:t xml:space="preserve"> </w:t>
      </w:r>
      <w:r w:rsidRPr="001112C4">
        <w:rPr>
          <w:sz w:val="22"/>
          <w:szCs w:val="22"/>
        </w:rPr>
        <w:t>the</w:t>
      </w:r>
      <w:r w:rsidRPr="001112C4">
        <w:rPr>
          <w:spacing w:val="-3"/>
          <w:sz w:val="22"/>
          <w:szCs w:val="22"/>
        </w:rPr>
        <w:t xml:space="preserve"> </w:t>
      </w:r>
      <w:r w:rsidRPr="001112C4">
        <w:rPr>
          <w:sz w:val="22"/>
          <w:szCs w:val="22"/>
        </w:rPr>
        <w:t>inherent</w:t>
      </w:r>
      <w:r w:rsidRPr="001112C4">
        <w:rPr>
          <w:spacing w:val="-4"/>
          <w:sz w:val="22"/>
          <w:szCs w:val="22"/>
        </w:rPr>
        <w:t xml:space="preserve"> </w:t>
      </w:r>
      <w:r w:rsidRPr="001112C4">
        <w:rPr>
          <w:sz w:val="22"/>
          <w:szCs w:val="22"/>
        </w:rPr>
        <w:t>risk</w:t>
      </w:r>
      <w:r w:rsidRPr="001112C4">
        <w:rPr>
          <w:spacing w:val="-2"/>
          <w:sz w:val="22"/>
          <w:szCs w:val="22"/>
        </w:rPr>
        <w:t xml:space="preserve"> </w:t>
      </w:r>
      <w:r w:rsidRPr="001112C4">
        <w:rPr>
          <w:sz w:val="22"/>
          <w:szCs w:val="22"/>
        </w:rPr>
        <w:t>and</w:t>
      </w:r>
      <w:r w:rsidRPr="001112C4">
        <w:rPr>
          <w:spacing w:val="-5"/>
          <w:sz w:val="22"/>
          <w:szCs w:val="22"/>
        </w:rPr>
        <w:t xml:space="preserve"> </w:t>
      </w:r>
      <w:r w:rsidRPr="001112C4">
        <w:rPr>
          <w:sz w:val="22"/>
          <w:szCs w:val="22"/>
        </w:rPr>
        <w:t>related</w:t>
      </w:r>
      <w:r w:rsidRPr="001112C4">
        <w:rPr>
          <w:spacing w:val="-3"/>
          <w:sz w:val="22"/>
          <w:szCs w:val="22"/>
        </w:rPr>
        <w:t xml:space="preserve"> </w:t>
      </w:r>
      <w:r w:rsidRPr="001112C4">
        <w:rPr>
          <w:sz w:val="22"/>
          <w:szCs w:val="22"/>
        </w:rPr>
        <w:t>controversies</w:t>
      </w:r>
      <w:r w:rsidRPr="001112C4">
        <w:rPr>
          <w:spacing w:val="-2"/>
          <w:sz w:val="22"/>
          <w:szCs w:val="22"/>
        </w:rPr>
        <w:t xml:space="preserve"> </w:t>
      </w:r>
      <w:r w:rsidRPr="001112C4">
        <w:rPr>
          <w:sz w:val="22"/>
          <w:szCs w:val="22"/>
        </w:rPr>
        <w:t>associated</w:t>
      </w:r>
      <w:r w:rsidRPr="001112C4">
        <w:rPr>
          <w:spacing w:val="-3"/>
          <w:sz w:val="22"/>
          <w:szCs w:val="22"/>
        </w:rPr>
        <w:t xml:space="preserve"> </w:t>
      </w:r>
      <w:r w:rsidRPr="001112C4">
        <w:rPr>
          <w:sz w:val="22"/>
          <w:szCs w:val="22"/>
        </w:rPr>
        <w:t>with</w:t>
      </w:r>
      <w:r w:rsidRPr="001112C4">
        <w:rPr>
          <w:spacing w:val="-3"/>
          <w:sz w:val="22"/>
          <w:szCs w:val="22"/>
        </w:rPr>
        <w:t xml:space="preserve"> </w:t>
      </w:r>
      <w:r w:rsidRPr="001112C4">
        <w:rPr>
          <w:sz w:val="22"/>
          <w:szCs w:val="22"/>
        </w:rPr>
        <w:t>its planning and global operations in an open, transparent manner.</w:t>
      </w:r>
    </w:p>
    <w:p w14:paraId="75572746" w14:textId="77777777" w:rsidR="00B767CE" w:rsidRPr="001112C4" w:rsidRDefault="00000000" w:rsidP="001112C4">
      <w:pPr>
        <w:pStyle w:val="Title"/>
        <w:numPr>
          <w:ilvl w:val="0"/>
          <w:numId w:val="2"/>
        </w:numPr>
        <w:tabs>
          <w:tab w:val="left" w:pos="484"/>
        </w:tabs>
        <w:ind w:right="850"/>
        <w:rPr>
          <w:sz w:val="22"/>
          <w:szCs w:val="22"/>
        </w:rPr>
      </w:pPr>
      <w:r w:rsidRPr="001112C4">
        <w:rPr>
          <w:sz w:val="22"/>
          <w:szCs w:val="22"/>
        </w:rPr>
        <w:t>Maintaining an</w:t>
      </w:r>
      <w:r w:rsidRPr="001112C4">
        <w:rPr>
          <w:spacing w:val="-3"/>
          <w:sz w:val="22"/>
          <w:szCs w:val="22"/>
        </w:rPr>
        <w:t xml:space="preserve"> </w:t>
      </w:r>
      <w:r w:rsidRPr="001112C4">
        <w:rPr>
          <w:sz w:val="22"/>
          <w:szCs w:val="22"/>
        </w:rPr>
        <w:t>innovative</w:t>
      </w:r>
      <w:r w:rsidRPr="001112C4">
        <w:rPr>
          <w:spacing w:val="-3"/>
          <w:sz w:val="22"/>
          <w:szCs w:val="22"/>
        </w:rPr>
        <w:t xml:space="preserve"> </w:t>
      </w:r>
      <w:r w:rsidRPr="001112C4">
        <w:rPr>
          <w:sz w:val="22"/>
          <w:szCs w:val="22"/>
        </w:rPr>
        <w:t>and</w:t>
      </w:r>
      <w:r w:rsidRPr="001112C4">
        <w:rPr>
          <w:spacing w:val="-3"/>
          <w:sz w:val="22"/>
          <w:szCs w:val="22"/>
        </w:rPr>
        <w:t xml:space="preserve"> </w:t>
      </w:r>
      <w:r w:rsidRPr="001112C4">
        <w:rPr>
          <w:sz w:val="22"/>
          <w:szCs w:val="22"/>
        </w:rPr>
        <w:t>diverse</w:t>
      </w:r>
      <w:r w:rsidRPr="001112C4">
        <w:rPr>
          <w:spacing w:val="-5"/>
          <w:sz w:val="22"/>
          <w:szCs w:val="22"/>
        </w:rPr>
        <w:t xml:space="preserve"> </w:t>
      </w:r>
      <w:r w:rsidRPr="001112C4">
        <w:rPr>
          <w:sz w:val="22"/>
          <w:szCs w:val="22"/>
        </w:rPr>
        <w:t>tax</w:t>
      </w:r>
      <w:r w:rsidRPr="001112C4">
        <w:rPr>
          <w:spacing w:val="-5"/>
          <w:sz w:val="22"/>
          <w:szCs w:val="22"/>
        </w:rPr>
        <w:t xml:space="preserve"> </w:t>
      </w:r>
      <w:r w:rsidRPr="001112C4">
        <w:rPr>
          <w:sz w:val="22"/>
          <w:szCs w:val="22"/>
        </w:rPr>
        <w:t>team</w:t>
      </w:r>
      <w:r w:rsidRPr="001112C4">
        <w:rPr>
          <w:spacing w:val="-1"/>
          <w:sz w:val="22"/>
          <w:szCs w:val="22"/>
        </w:rPr>
        <w:t xml:space="preserve"> </w:t>
      </w:r>
      <w:r w:rsidRPr="001112C4">
        <w:rPr>
          <w:sz w:val="22"/>
          <w:szCs w:val="22"/>
        </w:rPr>
        <w:t>with</w:t>
      </w:r>
      <w:r w:rsidRPr="001112C4">
        <w:rPr>
          <w:spacing w:val="-3"/>
          <w:sz w:val="22"/>
          <w:szCs w:val="22"/>
        </w:rPr>
        <w:t xml:space="preserve"> </w:t>
      </w:r>
      <w:r w:rsidRPr="001112C4">
        <w:rPr>
          <w:sz w:val="22"/>
          <w:szCs w:val="22"/>
        </w:rPr>
        <w:t>sound</w:t>
      </w:r>
      <w:r w:rsidRPr="001112C4">
        <w:rPr>
          <w:spacing w:val="-3"/>
          <w:sz w:val="22"/>
          <w:szCs w:val="22"/>
        </w:rPr>
        <w:t xml:space="preserve"> </w:t>
      </w:r>
      <w:r w:rsidRPr="001112C4">
        <w:rPr>
          <w:sz w:val="22"/>
          <w:szCs w:val="22"/>
        </w:rPr>
        <w:t>integrity</w:t>
      </w:r>
      <w:r w:rsidRPr="001112C4">
        <w:rPr>
          <w:spacing w:val="-6"/>
          <w:sz w:val="22"/>
          <w:szCs w:val="22"/>
        </w:rPr>
        <w:t xml:space="preserve"> </w:t>
      </w:r>
      <w:r w:rsidRPr="001112C4">
        <w:rPr>
          <w:sz w:val="22"/>
          <w:szCs w:val="22"/>
        </w:rPr>
        <w:t>that</w:t>
      </w:r>
      <w:r w:rsidRPr="001112C4">
        <w:rPr>
          <w:spacing w:val="-4"/>
          <w:sz w:val="22"/>
          <w:szCs w:val="22"/>
        </w:rPr>
        <w:t xml:space="preserve"> </w:t>
      </w:r>
      <w:r w:rsidRPr="001112C4">
        <w:rPr>
          <w:sz w:val="22"/>
          <w:szCs w:val="22"/>
        </w:rPr>
        <w:t>continue</w:t>
      </w:r>
      <w:r w:rsidRPr="001112C4">
        <w:rPr>
          <w:spacing w:val="-3"/>
          <w:sz w:val="22"/>
          <w:szCs w:val="22"/>
        </w:rPr>
        <w:t xml:space="preserve"> </w:t>
      </w:r>
      <w:r w:rsidRPr="001112C4">
        <w:rPr>
          <w:sz w:val="22"/>
          <w:szCs w:val="22"/>
        </w:rPr>
        <w:t>to</w:t>
      </w:r>
      <w:r w:rsidRPr="001112C4">
        <w:rPr>
          <w:spacing w:val="-5"/>
          <w:sz w:val="22"/>
          <w:szCs w:val="22"/>
        </w:rPr>
        <w:t xml:space="preserve"> </w:t>
      </w:r>
      <w:r w:rsidRPr="001112C4">
        <w:rPr>
          <w:sz w:val="22"/>
          <w:szCs w:val="22"/>
        </w:rPr>
        <w:t>complete appropriate, ongoing training.</w:t>
      </w:r>
    </w:p>
    <w:p w14:paraId="2B8AAB42" w14:textId="77777777" w:rsidR="00B767CE" w:rsidRDefault="00000000">
      <w:pPr>
        <w:pStyle w:val="Heading1"/>
        <w:spacing w:before="252"/>
      </w:pPr>
      <w:r>
        <w:t>Compliance</w:t>
      </w:r>
      <w:r>
        <w:rPr>
          <w:spacing w:val="-10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law and</w:t>
      </w:r>
      <w:r>
        <w:rPr>
          <w:spacing w:val="-4"/>
        </w:rPr>
        <w:t xml:space="preserve"> </w:t>
      </w:r>
      <w:r>
        <w:rPr>
          <w:spacing w:val="-2"/>
        </w:rPr>
        <w:t>regulations</w:t>
      </w:r>
    </w:p>
    <w:p w14:paraId="01D8BC27" w14:textId="77777777" w:rsidR="00B767CE" w:rsidRDefault="00B767CE">
      <w:pPr>
        <w:pStyle w:val="BodyText"/>
        <w:spacing w:before="2"/>
        <w:rPr>
          <w:rFonts w:ascii="Arial"/>
          <w:b/>
        </w:rPr>
      </w:pPr>
    </w:p>
    <w:p w14:paraId="72B6C7FB" w14:textId="77777777" w:rsidR="00B767CE" w:rsidRDefault="00000000">
      <w:pPr>
        <w:pStyle w:val="BodyText"/>
        <w:ind w:left="124" w:right="403"/>
        <w:jc w:val="both"/>
      </w:pP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multinational</w:t>
      </w:r>
      <w:r>
        <w:rPr>
          <w:spacing w:val="-2"/>
        </w:rPr>
        <w:t xml:space="preserve"> </w:t>
      </w:r>
      <w:r>
        <w:t>enterprise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operations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sales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t>jurisdictions, Aptiv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t>a number of</w:t>
      </w:r>
      <w:proofErr w:type="gramEnd"/>
      <w:r>
        <w:t xml:space="preserve"> different tax</w:t>
      </w:r>
      <w:r>
        <w:rPr>
          <w:spacing w:val="-1"/>
        </w:rPr>
        <w:t xml:space="preserve"> </w:t>
      </w:r>
      <w:r>
        <w:t>laws. It is the</w:t>
      </w:r>
      <w:r>
        <w:rPr>
          <w:spacing w:val="-3"/>
        </w:rPr>
        <w:t xml:space="preserve"> </w:t>
      </w:r>
      <w:r>
        <w:t>group’s objective to adhere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relevant tax</w:t>
      </w:r>
      <w:r>
        <w:rPr>
          <w:spacing w:val="-1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and to ensure tax compliance in each jurisdiction.</w:t>
      </w:r>
    </w:p>
    <w:p w14:paraId="6922E1A4" w14:textId="77777777" w:rsidR="00B767CE" w:rsidRDefault="00B767CE">
      <w:pPr>
        <w:pStyle w:val="BodyText"/>
        <w:spacing w:before="1"/>
      </w:pPr>
    </w:p>
    <w:p w14:paraId="7A375247" w14:textId="77777777" w:rsidR="00B767CE" w:rsidRDefault="00000000">
      <w:pPr>
        <w:pStyle w:val="BodyText"/>
        <w:ind w:left="124" w:right="219"/>
      </w:pPr>
      <w:r>
        <w:t>Aptiv</w:t>
      </w:r>
      <w:r>
        <w:rPr>
          <w:spacing w:val="-4"/>
        </w:rPr>
        <w:t xml:space="preserve"> </w:t>
      </w:r>
      <w:r>
        <w:t>recognizes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laws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often</w:t>
      </w:r>
      <w:r>
        <w:rPr>
          <w:spacing w:val="-2"/>
        </w:rPr>
        <w:t xml:space="preserve"> </w:t>
      </w:r>
      <w:r>
        <w:t>ambiguous.</w:t>
      </w:r>
      <w:r>
        <w:rPr>
          <w:spacing w:val="40"/>
        </w:rPr>
        <w:t xml:space="preserve"> </w:t>
      </w:r>
      <w:r>
        <w:t>Aptiv</w:t>
      </w:r>
      <w:r>
        <w:rPr>
          <w:spacing w:val="-4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established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strong</w:t>
      </w:r>
      <w:r>
        <w:rPr>
          <w:spacing w:val="-4"/>
        </w:rPr>
        <w:t xml:space="preserve"> </w:t>
      </w:r>
      <w:r>
        <w:t>governance</w:t>
      </w:r>
      <w:r>
        <w:rPr>
          <w:spacing w:val="-2"/>
        </w:rPr>
        <w:t xml:space="preserve"> </w:t>
      </w:r>
      <w:r>
        <w:t>system requiring the application of professional diligence and care required to ensure appropriate compliance and that the risk incurred to resolve these ambiguities is reasonable.</w:t>
      </w:r>
    </w:p>
    <w:p w14:paraId="375C57BE" w14:textId="77777777" w:rsidR="00B767CE" w:rsidRDefault="00000000">
      <w:pPr>
        <w:pStyle w:val="Heading1"/>
        <w:spacing w:before="249"/>
      </w:pPr>
      <w:r>
        <w:rPr>
          <w:spacing w:val="-2"/>
        </w:rPr>
        <w:t>Governance</w:t>
      </w:r>
    </w:p>
    <w:p w14:paraId="6C9EE7DE" w14:textId="77777777" w:rsidR="00B767CE" w:rsidRDefault="00B767CE">
      <w:pPr>
        <w:pStyle w:val="BodyText"/>
        <w:spacing w:before="3"/>
        <w:rPr>
          <w:rFonts w:ascii="Arial"/>
          <w:b/>
        </w:rPr>
      </w:pPr>
    </w:p>
    <w:p w14:paraId="2732134E" w14:textId="77777777" w:rsidR="00B767CE" w:rsidRDefault="00000000">
      <w:pPr>
        <w:pStyle w:val="BodyText"/>
        <w:ind w:left="124" w:right="219"/>
      </w:pPr>
      <w:r>
        <w:t>We recognize the importance to maintaining a relationship with tax authorities that is constructive, professional,</w:t>
      </w:r>
      <w:r>
        <w:rPr>
          <w:spacing w:val="-3"/>
        </w:rPr>
        <w:t xml:space="preserve"> </w:t>
      </w:r>
      <w:r>
        <w:t>transparent,</w:t>
      </w:r>
      <w:r>
        <w:rPr>
          <w:spacing w:val="-1"/>
        </w:rPr>
        <w:t xml:space="preserve"> </w:t>
      </w:r>
      <w:r>
        <w:t>collaborative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integrity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trust.</w:t>
      </w:r>
      <w:r>
        <w:rPr>
          <w:spacing w:val="40"/>
        </w:rPr>
        <w:t xml:space="preserve"> </w:t>
      </w:r>
      <w:r>
        <w:t>Aptiv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developed</w:t>
      </w:r>
      <w:r>
        <w:rPr>
          <w:spacing w:val="-2"/>
        </w:rPr>
        <w:t xml:space="preserve"> </w:t>
      </w:r>
      <w:r>
        <w:t>systems, processes and internal controls to ensure the correctness and completeness of required tax reporting and payment.</w:t>
      </w:r>
      <w:r>
        <w:rPr>
          <w:spacing w:val="40"/>
        </w:rPr>
        <w:t xml:space="preserve"> </w:t>
      </w:r>
      <w:r>
        <w:t>Such systems, processes and internal controls are documented and are subject to regular review.</w:t>
      </w:r>
    </w:p>
    <w:p w14:paraId="471B614A" w14:textId="51B9029E" w:rsidR="00B767CE" w:rsidRDefault="00000000">
      <w:pPr>
        <w:pStyle w:val="BodyText"/>
        <w:spacing w:before="252"/>
        <w:ind w:left="124" w:right="219"/>
      </w:pPr>
      <w:r>
        <w:t>The</w:t>
      </w:r>
      <w:r>
        <w:rPr>
          <w:spacing w:val="-3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staff is</w:t>
      </w:r>
      <w:r>
        <w:rPr>
          <w:spacing w:val="-1"/>
        </w:rPr>
        <w:t xml:space="preserve"> </w:t>
      </w:r>
      <w:r>
        <w:t>led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337A06">
        <w:rPr>
          <w:spacing w:val="-3"/>
        </w:rPr>
        <w:t xml:space="preserve">Senior </w:t>
      </w:r>
      <w:r w:rsidR="00337A06">
        <w:t>V</w:t>
      </w:r>
      <w:r>
        <w:t>ice</w:t>
      </w:r>
      <w:r>
        <w:rPr>
          <w:spacing w:val="-2"/>
        </w:rPr>
        <w:t xml:space="preserve"> </w:t>
      </w:r>
      <w:r w:rsidR="00337A06">
        <w:t>P</w:t>
      </w:r>
      <w:r>
        <w:t>resident</w:t>
      </w:r>
      <w:r w:rsidR="00337A06">
        <w:t xml:space="preserve"> of</w:t>
      </w:r>
      <w:r>
        <w:rPr>
          <w:spacing w:val="-2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(</w:t>
      </w:r>
      <w:r w:rsidR="00337A06">
        <w:t>S</w:t>
      </w:r>
      <w:r>
        <w:t>VP</w:t>
      </w:r>
      <w:r>
        <w:rPr>
          <w:spacing w:val="-4"/>
        </w:rPr>
        <w:t xml:space="preserve"> </w:t>
      </w:r>
      <w:r>
        <w:t>tax). Regionally based and functionally dedicated teams of tax professionals support the global tax leadership team.</w:t>
      </w:r>
    </w:p>
    <w:p w14:paraId="00703871" w14:textId="77777777" w:rsidR="00B767CE" w:rsidRDefault="00B767CE">
      <w:pPr>
        <w:pStyle w:val="BodyText"/>
        <w:sectPr w:rsidR="00B767C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20160"/>
          <w:pgMar w:top="1840" w:right="720" w:bottom="280" w:left="1080" w:header="720" w:footer="0" w:gutter="0"/>
          <w:pgNumType w:start="1"/>
          <w:cols w:space="720"/>
        </w:sectPr>
      </w:pPr>
    </w:p>
    <w:p w14:paraId="6700443F" w14:textId="69DCE490" w:rsidR="003F6A5F" w:rsidRPr="001112C4" w:rsidRDefault="003F6A5F">
      <w:pPr>
        <w:pStyle w:val="BodyText"/>
        <w:spacing w:before="56"/>
        <w:ind w:left="124" w:right="219"/>
        <w:rPr>
          <w:b/>
          <w:bCs/>
        </w:rPr>
      </w:pPr>
      <w:r w:rsidRPr="001112C4">
        <w:rPr>
          <w:b/>
          <w:bCs/>
        </w:rPr>
        <w:lastRenderedPageBreak/>
        <w:t>Relationship with Tax Authorities</w:t>
      </w:r>
    </w:p>
    <w:p w14:paraId="48921905" w14:textId="77777777" w:rsidR="003F6A5F" w:rsidRDefault="003F6A5F">
      <w:pPr>
        <w:pStyle w:val="BodyText"/>
        <w:spacing w:before="56"/>
        <w:ind w:left="124" w:right="219"/>
      </w:pPr>
    </w:p>
    <w:p w14:paraId="6C31F162" w14:textId="40AE89CC" w:rsidR="00B767CE" w:rsidRDefault="003F6A5F">
      <w:pPr>
        <w:pStyle w:val="BodyText"/>
        <w:spacing w:before="56"/>
        <w:ind w:left="124" w:right="219"/>
      </w:pPr>
      <w:r>
        <w:t xml:space="preserve">Aptiv seeks to have a constructive and cooperative relationship with the tax authorities in the jurisdictions where it operates and regularly has dialogue with tax authorities to discuss </w:t>
      </w:r>
      <w:r w:rsidR="00C1774E">
        <w:t>our</w:t>
      </w:r>
      <w:r>
        <w:t xml:space="preserve"> business and operations.</w:t>
      </w:r>
    </w:p>
    <w:p w14:paraId="53062E7E" w14:textId="77777777" w:rsidR="00B767CE" w:rsidRDefault="00B767CE">
      <w:pPr>
        <w:pStyle w:val="BodyText"/>
        <w:spacing w:before="2"/>
      </w:pPr>
    </w:p>
    <w:p w14:paraId="2F3280C0" w14:textId="39681784" w:rsidR="00B767CE" w:rsidRDefault="00000000">
      <w:pPr>
        <w:pStyle w:val="BodyText"/>
        <w:ind w:left="124" w:right="219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UK</w:t>
      </w:r>
      <w:r w:rsidR="00C1774E">
        <w:t xml:space="preserve"> specifically</w:t>
      </w:r>
      <w:r w:rsidR="00F72AE4">
        <w:t>,</w:t>
      </w:r>
      <w:r>
        <w:rPr>
          <w:spacing w:val="-2"/>
        </w:rPr>
        <w:t xml:space="preserve"> </w:t>
      </w:r>
      <w:r w:rsidR="00F72AE4">
        <w:t>Aptiv</w:t>
      </w:r>
      <w:r>
        <w:rPr>
          <w:spacing w:val="-2"/>
        </w:rPr>
        <w:t xml:space="preserve"> </w:t>
      </w:r>
      <w:r>
        <w:t>engage</w:t>
      </w:r>
      <w:r w:rsidR="00F72AE4">
        <w:t>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HMRC</w:t>
      </w:r>
      <w:r>
        <w:rPr>
          <w:spacing w:val="-2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Customer Relationship</w:t>
      </w:r>
      <w:r>
        <w:rPr>
          <w:spacing w:val="-2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affairs on a real-time basis.</w:t>
      </w:r>
    </w:p>
    <w:p w14:paraId="3F820B95" w14:textId="77777777" w:rsidR="00B767CE" w:rsidRDefault="00B767CE">
      <w:pPr>
        <w:pStyle w:val="BodyText"/>
        <w:spacing w:before="251"/>
      </w:pPr>
    </w:p>
    <w:p w14:paraId="7B03380E" w14:textId="77777777" w:rsidR="00B767CE" w:rsidRDefault="00000000">
      <w:pPr>
        <w:spacing w:before="1"/>
        <w:ind w:left="124"/>
      </w:pPr>
      <w:r>
        <w:rPr>
          <w:spacing w:val="-10"/>
        </w:rPr>
        <w:t>.</w:t>
      </w:r>
    </w:p>
    <w:sectPr w:rsidR="00B767CE">
      <w:headerReference w:type="default" r:id="rId13"/>
      <w:footerReference w:type="even" r:id="rId14"/>
      <w:footerReference w:type="default" r:id="rId15"/>
      <w:footerReference w:type="first" r:id="rId16"/>
      <w:pgSz w:w="12240" w:h="20160"/>
      <w:pgMar w:top="1840" w:right="720" w:bottom="280" w:left="10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DDBCA" w14:textId="77777777" w:rsidR="00834FAC" w:rsidRDefault="00834FAC">
      <w:r>
        <w:separator/>
      </w:r>
    </w:p>
  </w:endnote>
  <w:endnote w:type="continuationSeparator" w:id="0">
    <w:p w14:paraId="7E1FFA01" w14:textId="77777777" w:rsidR="00834FAC" w:rsidRDefault="0083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16D3" w14:textId="4BAC097C" w:rsidR="00FB430B" w:rsidRDefault="00FB43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554048" behindDoc="0" locked="0" layoutInCell="1" allowOverlap="1" wp14:anchorId="21F4C353" wp14:editId="2FDB2B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1499882688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FA0CE" w14:textId="58C8CE09" w:rsidR="00FB430B" w:rsidRPr="00FB430B" w:rsidRDefault="00FB430B" w:rsidP="00FB430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B430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4C3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al" style="position:absolute;margin-left:0;margin-top:0;width:35.15pt;height:28.45pt;z-index:4875540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Rb7DQIAABwEAAAOAAAAZHJzL2Uyb0RvYy54bWysU8Fu2zAMvQ/YPwi6L7bbJNiMOEXWIsOA&#10;oC2QDj0rshQbkERBUmJnXz9KjpOu22nYRaZJ6pF8fFrc9VqRo3C+BVPRYpJTIgyHujX7iv54WX/6&#10;TIkPzNRMgREVPQlP75YfPyw6W4obaEDVwhEEMb7sbEWbEGyZZZ43QjM/ASsMBiU4zQL+un1WO9Yh&#10;ulbZTZ7Psw5cbR1w4T16H4YgXSZ8KQUPT1J6EYiqKPYW0unSuYtntlywcu+YbVp+boP9QxeatQaL&#10;XqAeWGDk4No/oHTLHXiQYcJBZyBly0WaAacp8nfTbBtmRZoFyfH2QpP/f7D88bi1z46E/iv0uMBI&#10;SGd96dEZ5+ml0/GLnRKMI4WnC22iD4SjczqdT/MZJRxDt/PitphFlOx62TofvgnQJBoVdbiVRBY7&#10;bnwYUseUWMvAulUqbUaZ3xyIGT3ZtcNohX7Xk7Z+0/0O6hMO5WDYt7d83WLpDfPhmTlcMM6Bog1P&#10;eEgFXUXhbFHSgPv5N3/MR94xSkmHgqmoQUVTor4b3EfU1mi40dglo/iSz3KMm4O+B5RhgS/C8mSi&#10;1wU1mtKBfkU5r2IhDDHDsVxFd6N5Hwbl4nPgYrVKSSgjy8LGbC2P0JGuyOVL/8qcPRMecFOPMKqJ&#10;le94H3LjTW9Xh4Dsp6VEagciz4yjBNNaz88lavztf8q6PurlLwAAAP//AwBQSwMEFAAGAAgAAAAh&#10;ACwz14/aAAAAAwEAAA8AAABkcnMvZG93bnJldi54bWxMj8FOwzAMhu9IvENkJG4sZRUDStMJTeI0&#10;hLSNCzcv8dpC41RNunVvj+ECF0vW/+vz53I5+U4daYhtYAO3swwUsQ2u5drA++7l5gFUTMgOu8Bk&#10;4EwRltXlRYmFCyfe0HGbaiUQjgUaaFLqC62jbchjnIWeWLJDGDwmWYdauwFPAvednmfZQntsWS40&#10;2NOqIfu1Hb2Bu016Hd94l39M8/Pnul/Z/LC2xlxfTc9PoBJN6a8MP/qiDpU47cPILqrOgDySfqdk&#10;91kOai/cxSPoqtT/3atvAAAA//8DAFBLAQItABQABgAIAAAAIQC2gziS/gAAAOEBAAATAAAAAAAA&#10;AAAAAAAAAAAAAABbQ29udGVudF9UeXBlc10ueG1sUEsBAi0AFAAGAAgAAAAhADj9If/WAAAAlAEA&#10;AAsAAAAAAAAAAAAAAAAALwEAAF9yZWxzLy5yZWxzUEsBAi0AFAAGAAgAAAAhALJVFvsNAgAAHAQA&#10;AA4AAAAAAAAAAAAAAAAALgIAAGRycy9lMm9Eb2MueG1sUEsBAi0AFAAGAAgAAAAhACwz14/aAAAA&#10;AwEAAA8AAAAAAAAAAAAAAAAAZwQAAGRycy9kb3ducmV2LnhtbFBLBQYAAAAABAAEAPMAAABuBQAA&#10;AAA=&#10;" filled="f" stroked="f">
              <v:textbox style="mso-fit-shape-to-text:t" inset="0,0,0,15pt">
                <w:txbxContent>
                  <w:p w14:paraId="3BFFA0CE" w14:textId="58C8CE09" w:rsidR="00FB430B" w:rsidRPr="00FB430B" w:rsidRDefault="00FB430B" w:rsidP="00FB430B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B430B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585F" w14:textId="7ECA89EE" w:rsidR="00FB430B" w:rsidRDefault="00FB43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555072" behindDoc="0" locked="0" layoutInCell="1" allowOverlap="1" wp14:anchorId="3B1A6DA4" wp14:editId="6764D622">
              <wp:simplePos x="685800" y="126396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124174598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FFC498" w14:textId="0B25E745" w:rsidR="00FB430B" w:rsidRPr="00FB430B" w:rsidRDefault="00FB430B" w:rsidP="00FB430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B430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1A6D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5.15pt;height:28.45pt;z-index:4875550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G9DwIAABwEAAAOAAAAZHJzL2Uyb0RvYy54bWysU8Fu2zAMvQ/YPwi6L7bTJFiNOEXWIsOA&#10;oC2QDj0rshQbkERBUmJnXz9Kjput22nYRaZJ6pF8fFre9VqRk3C+BVPRYpJTIgyHujWHin5/2Xz6&#10;TIkPzNRMgREVPQtP71YfPyw7W4opNKBq4QiCGF92tqJNCLbMMs8boZmfgBUGgxKcZgF/3SGrHesQ&#10;XatsmueLrANXWwdceI/ehyFIVwlfSsHDk5ReBKIqir2FdLp07uOZrZasPDhmm5Zf2mD/0IVmrcGi&#10;b1APLDBydO0fULrlDjzIMOGgM5Cy5SLNgNMU+btpdg2zIs2C5Hj7RpP/f7D88bSzz46E/gv0uMBI&#10;SGd96dEZ5+ml0/GLnRKMI4XnN9pEHwhH52y2mOVzSjiGbhbFTTGPKNn1snU+fBWgSTQq6nAriSx2&#10;2vowpI4psZaBTatU2owyvzkQM3qya4fRCv2+J21d0enY/R7qMw7lYNi3t3zTYukt8+GZOVwwzoGi&#10;DU94SAVdReFiUdKA+/E3f8xH3jFKSYeCqahBRVOivhncR9TWaLjR2CejuM3nOcbNUd8DyrDAF2F5&#10;MtHrghpN6UC/opzXsRCGmOFYrqL70bwPg3LxOXCxXqcklJFlYWt2lkfoSFfk8qV/Zc5eCA+4qUcY&#10;1cTKd7wPufGmt+tjQPbTUiK1A5EXxlGCaa2X5xI1/ut/yro+6tVPAAAA//8DAFBLAwQUAAYACAAA&#10;ACEALDPXj9oAAAADAQAADwAAAGRycy9kb3ducmV2LnhtbEyPwU7DMAyG70i8Q2QkbixlFQNK0wlN&#10;4jSEtI0LNy/x2kLjVE26dW+P4QIXS9b/6/Pncjn5Th1piG1gA7ezDBSxDa7l2sD77uXmAVRMyA67&#10;wGTgTBGW1eVFiYULJ97QcZtqJRCOBRpoUuoLraNtyGOchZ5YskMYPCZZh1q7AU8C952eZ9lCe2xZ&#10;LjTY06oh+7UdvYG7TXod33iXf0zz8+e6X9n8sLbGXF9Nz0+gEk3prww/+qIOlTjtw8guqs6APJJ+&#10;p2T3WQ5qL9zFI+iq1P/dq28AAAD//wMAUEsBAi0AFAAGAAgAAAAhALaDOJL+AAAA4QEAABMAAAAA&#10;AAAAAAAAAAAAAAAAAFtDb250ZW50X1R5cGVzXS54bWxQSwECLQAUAAYACAAAACEAOP0h/9YAAACU&#10;AQAACwAAAAAAAAAAAAAAAAAvAQAAX3JlbHMvLnJlbHNQSwECLQAUAAYACAAAACEABZTBvQ8CAAAc&#10;BAAADgAAAAAAAAAAAAAAAAAuAgAAZHJzL2Uyb0RvYy54bWxQSwECLQAUAAYACAAAACEALDPXj9oA&#10;AAADAQAADwAAAAAAAAAAAAAAAABpBAAAZHJzL2Rvd25yZXYueG1sUEsFBgAAAAAEAAQA8wAAAHAF&#10;AAAAAA==&#10;" filled="f" stroked="f">
              <v:textbox style="mso-fit-shape-to-text:t" inset="0,0,0,15pt">
                <w:txbxContent>
                  <w:p w14:paraId="4CFFC498" w14:textId="0B25E745" w:rsidR="00FB430B" w:rsidRPr="00FB430B" w:rsidRDefault="00FB430B" w:rsidP="00FB430B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B430B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8A6C" w14:textId="386BAF07" w:rsidR="00FB430B" w:rsidRDefault="00FB43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553024" behindDoc="0" locked="0" layoutInCell="1" allowOverlap="1" wp14:anchorId="16268393" wp14:editId="6E66B3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951710359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2C617" w14:textId="43463FE4" w:rsidR="00FB430B" w:rsidRPr="00FB430B" w:rsidRDefault="00FB430B" w:rsidP="00FB430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B430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683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ternal" style="position:absolute;margin-left:0;margin-top:0;width:35.15pt;height:28.45pt;z-index:4875530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OADgIAABwEAAAOAAAAZHJzL2Uyb0RvYy54bWysU8Fu2zAMvQ/YPwi6L7bbJFiNOEXWIsOA&#10;oC2QDj0rshQbkERBUmJnXz9KjpOt22nYRaZJ6pF8fFrc91qRo3C+BVPRYpJTIgyHujX7in5/XX/6&#10;TIkPzNRMgREVPQlP75cfPyw6W4obaEDVwhEEMb7sbEWbEGyZZZ43QjM/ASsMBiU4zQL+un1WO9Yh&#10;ulbZTZ7Psw5cbR1w4T16H4cgXSZ8KQUPz1J6EYiqKPYW0unSuYtntlywcu+YbVp+boP9QxeatQaL&#10;XqAeWWDk4No/oHTLHXiQYcJBZyBly0WaAacp8nfTbBtmRZoFyfH2QpP/f7D86bi1L46E/gv0uMBI&#10;SGd96dEZ5+ml0/GLnRKMI4WnC22iD4SjczqdT/MZJRxDt/PitphFlOx62TofvgrQJBoVdbiVRBY7&#10;bnwYUseUWMvAulUqbUaZ3xyIGT3ZtcNohX7Xk7bG4mP3O6hPOJSDYd/e8nWLpTfMhxfmcME4B4o2&#10;POMhFXQVhbNFSQPux9/8MR95xyglHQqmogYVTYn6ZnAfUVuj4UZjl4ziLp/lGDcH/QAowwJfhOXJ&#10;RK8LajSlA/2Gcl7FQhhihmO5iu5G8yEMysXnwMVqlZJQRpaFjdlaHqEjXZHL1/6NOXsmPOCmnmBU&#10;Eyvf8T7kxpverg4B2U9LidQORJ4ZRwmmtZ6fS9T4r/8p6/qolz8BAAD//wMAUEsDBBQABgAIAAAA&#10;IQAsM9eP2gAAAAMBAAAPAAAAZHJzL2Rvd25yZXYueG1sTI/BTsMwDIbvSLxDZCRuLGUVA0rTCU3i&#10;NIS0jQs3L/HaQuNUTbp1b4/hAhdL1v/r8+dyOflOHWmIbWADt7MMFLENruXawPvu5eYBVEzIDrvA&#10;ZOBMEZbV5UWJhQsn3tBxm2olEI4FGmhS6guto23IY5yFnliyQxg8JlmHWrsBTwL3nZ5n2UJ7bFku&#10;NNjTqiH7tR29gbtNeh3feJd/TPPz57pf2fywtsZcX03PT6ASTemvDD/6og6VOO3DyC6qzoA8kn6n&#10;ZPdZDmov3MUj6KrU/92rbwAAAP//AwBQSwECLQAUAAYACAAAACEAtoM4kv4AAADhAQAAEwAAAAAA&#10;AAAAAAAAAAAAAAAAW0NvbnRlbnRfVHlwZXNdLnhtbFBLAQItABQABgAIAAAAIQA4/SH/1gAAAJQB&#10;AAALAAAAAAAAAAAAAAAAAC8BAABfcmVscy8ucmVsc1BLAQItABQABgAIAAAAIQBoK3OADgIAABwE&#10;AAAOAAAAAAAAAAAAAAAAAC4CAABkcnMvZTJvRG9jLnhtbFBLAQItABQABgAIAAAAIQAsM9eP2gAA&#10;AAMBAAAPAAAAAAAAAAAAAAAAAGgEAABkcnMvZG93bnJldi54bWxQSwUGAAAAAAQABADzAAAAbwUA&#10;AAAA&#10;" filled="f" stroked="f">
              <v:textbox style="mso-fit-shape-to-text:t" inset="0,0,0,15pt">
                <w:txbxContent>
                  <w:p w14:paraId="3812C617" w14:textId="43463FE4" w:rsidR="00FB430B" w:rsidRPr="00FB430B" w:rsidRDefault="00FB430B" w:rsidP="00FB430B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B430B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C7F5B" w14:textId="1F8BA5A2" w:rsidR="00FB430B" w:rsidRDefault="00FB43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557120" behindDoc="0" locked="0" layoutInCell="1" allowOverlap="1" wp14:anchorId="4B5DFEE2" wp14:editId="71A411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2080151597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6394F" w14:textId="28318D67" w:rsidR="00FB430B" w:rsidRPr="00FB430B" w:rsidRDefault="00FB430B" w:rsidP="00FB430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B430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DFE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Internal" style="position:absolute;margin-left:0;margin-top:0;width:35.15pt;height:28.45pt;z-index:4875571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24wDgIAABwEAAAOAAAAZHJzL2Uyb0RvYy54bWysU8Fu2zAMvQ/YPwi6L7bbJFiNOEXWIsOA&#10;oC2QDj0rshQbkERBUmJnXz9KjpOt22nYRaZJ6pF8fFrc91qRo3C+BVPRYpJTIgyHujX7in5/XX/6&#10;TIkPzNRMgREVPQlP75cfPyw6W4obaEDVwhEEMb7sbEWbEGyZZZ43QjM/ASsMBiU4zQL+un1WO9Yh&#10;ulbZTZ7Psw5cbR1w4T16H4cgXSZ8KQUPz1J6EYiqKPYW0unSuYtntlywcu+YbVp+boP9QxeatQaL&#10;XqAeWWDk4No/oHTLHXiQYcJBZyBly0WaAacp8nfTbBtmRZoFyfH2QpP/f7D86bi1L46E/gv0uMBI&#10;SGd96dEZ5+ml0/GLnRKMI4WnC22iD4SjczqdT/MZJRxDt/PitphFlOx62TofvgrQJBoVdbiVRBY7&#10;bnwYUseUWMvAulUqbUaZ3xyIGT3ZtcNohX7Xk7bGRsbud1CfcCgHw7695esWS2+YDy/M4YJxDhRt&#10;eMZDKugqCmeLkgbcj7/5Yz7yjlFKOhRMRQ0qmhL1zeA+orZGw43GLhnFXT7LMW4O+gFQhgW+CMuT&#10;iV4X1GhKB/oN5byKhTDEDMdyFd2N5kMYlIvPgYvVKiWhjCwLG7O1PEJHuiKXr/0bc/ZMeMBNPcGo&#10;Jla+433IjTe9XR0Csp+WEqkdiDwzjhJMaz0/l6jxX/9T1vVRL38CAAD//wMAUEsDBBQABgAIAAAA&#10;IQAsM9eP2gAAAAMBAAAPAAAAZHJzL2Rvd25yZXYueG1sTI/BTsMwDIbvSLxDZCRuLGUVA0rTCU3i&#10;NIS0jQs3L/HaQuNUTbp1b4/hAhdL1v/r8+dyOflOHWmIbWADt7MMFLENruXawPvu5eYBVEzIDrvA&#10;ZOBMEZbV5UWJhQsn3tBxm2olEI4FGmhS6guto23IY5yFnliyQxg8JlmHWrsBTwL3nZ5n2UJ7bFku&#10;NNjTqiH7tR29gbtNeh3feJd/TPPz57pf2fywtsZcX03PT6ASTemvDD/6og6VOO3DyC6qzoA8kn6n&#10;ZPdZDmov3MUj6KrU/92rbwAAAP//AwBQSwECLQAUAAYACAAAACEAtoM4kv4AAADhAQAAEwAAAAAA&#10;AAAAAAAAAAAAAAAAW0NvbnRlbnRfVHlwZXNdLnhtbFBLAQItABQABgAIAAAAIQA4/SH/1gAAAJQB&#10;AAALAAAAAAAAAAAAAAAAAC8BAABfcmVscy8ucmVsc1BLAQItABQABgAIAAAAIQBrF24wDgIAABwE&#10;AAAOAAAAAAAAAAAAAAAAAC4CAABkcnMvZTJvRG9jLnhtbFBLAQItABQABgAIAAAAIQAsM9eP2gAA&#10;AAMBAAAPAAAAAAAAAAAAAAAAAGgEAABkcnMvZG93bnJldi54bWxQSwUGAAAAAAQABADzAAAAbwUA&#10;AAAA&#10;" filled="f" stroked="f">
              <v:textbox style="mso-fit-shape-to-text:t" inset="0,0,0,15pt">
                <w:txbxContent>
                  <w:p w14:paraId="71E6394F" w14:textId="28318D67" w:rsidR="00FB430B" w:rsidRPr="00FB430B" w:rsidRDefault="00FB430B" w:rsidP="00FB430B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B430B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0845" w14:textId="17A66D0D" w:rsidR="00FB430B" w:rsidRDefault="00FB43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558144" behindDoc="0" locked="0" layoutInCell="1" allowOverlap="1" wp14:anchorId="66B24856" wp14:editId="577D0A81">
              <wp:simplePos x="685800" y="126396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319548305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F8856" w14:textId="1FCE0F5B" w:rsidR="00FB430B" w:rsidRPr="00FB430B" w:rsidRDefault="00FB430B" w:rsidP="00FB430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B430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248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Internal" style="position:absolute;margin-left:0;margin-top:0;width:35.15pt;height:28.45pt;z-index:4875581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NwNDQIAABwEAAAOAAAAZHJzL2Uyb0RvYy54bWysU8Fu2zAMvQ/YPwi6L7bbJFiNOEXWIsOA&#10;oC2QDj0rshQbkERBUmJnXz9KsZOt22nYRaZJ6pF8fFrc91qRo3C+BVPRYpJTIgyHujX7in5/XX/6&#10;TIkPzNRMgREVPQlP75cfPyw6W4obaEDVwhEEMb7sbEWbEGyZZZ43QjM/ASsMBiU4zQL+un1WO9Yh&#10;ulbZTZ7Psw5cbR1w4T16H89Bukz4UgoenqX0IhBVUewtpNOlcxfPbLlg5d4x27R8aIP9QxeatQaL&#10;XqAeWWDk4No/oHTLHXiQYcJBZyBly0WaAacp8nfTbBtmRZoFyfH2QpP/f7D86bi1L46E/gv0uMBI&#10;SGd96dEZ5+ml0/GLnRKMI4WnC22iD4SjczqdT/MZJRxDt/PitphFlOx62TofvgrQJBoVdbiVRBY7&#10;bnw4p44psZaBdatU2owyvzkQM3qya4fRCv2uJ21d0VQ3enZQn3AoB+d9e8vXLZbeMB9emMMF4xwo&#10;2vCMh1TQVRQGi5IG3I+/+WM+8o5RSjoUTEUNKpoS9c3gPqK2RsONxi4ZxV0+yzFuDvoBUIYFvgjL&#10;k4leF9RoSgf6DeW8ioUwxAzHchXdjeZDOCsXnwMXq1VKQhlZFjZma3mEjnRFLl/7N+bsQHjATT3B&#10;qCZWvuP9nBtvers6BGQ/LeVK5MA4SjCtdXguUeO//qes66Ne/gQAAP//AwBQSwMEFAAGAAgAAAAh&#10;ACwz14/aAAAAAwEAAA8AAABkcnMvZG93bnJldi54bWxMj8FOwzAMhu9IvENkJG4sZRUDStMJTeI0&#10;hLSNCzcv8dpC41RNunVvj+ECF0vW/+vz53I5+U4daYhtYAO3swwUsQ2u5drA++7l5gFUTMgOu8Bk&#10;4EwRltXlRYmFCyfe0HGbaiUQjgUaaFLqC62jbchjnIWeWLJDGDwmWYdauwFPAvednmfZQntsWS40&#10;2NOqIfu1Hb2Bu016Hd94l39M8/Pnul/Z/LC2xlxfTc9PoBJN6a8MP/qiDpU47cPILqrOgDySfqdk&#10;91kOai/cxSPoqtT/3atvAAAA//8DAFBLAQItABQABgAIAAAAIQC2gziS/gAAAOEBAAATAAAAAAAA&#10;AAAAAAAAAAAAAABbQ29udGVudF9UeXBlc10ueG1sUEsBAi0AFAAGAAgAAAAhADj9If/WAAAAlAEA&#10;AAsAAAAAAAAAAAAAAAAALwEAAF9yZWxzLy5yZWxzUEsBAi0AFAAGAAgAAAAhAAao3A0NAgAAHAQA&#10;AA4AAAAAAAAAAAAAAAAALgIAAGRycy9lMm9Eb2MueG1sUEsBAi0AFAAGAAgAAAAhACwz14/aAAAA&#10;AwEAAA8AAAAAAAAAAAAAAAAAZwQAAGRycy9kb3ducmV2LnhtbFBLBQYAAAAABAAEAPMAAABuBQAA&#10;AAA=&#10;" filled="f" stroked="f">
              <v:textbox style="mso-fit-shape-to-text:t" inset="0,0,0,15pt">
                <w:txbxContent>
                  <w:p w14:paraId="266F8856" w14:textId="1FCE0F5B" w:rsidR="00FB430B" w:rsidRPr="00FB430B" w:rsidRDefault="00FB430B" w:rsidP="00FB430B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B430B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6319" w14:textId="431F27A3" w:rsidR="00FB430B" w:rsidRDefault="00FB43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556096" behindDoc="0" locked="0" layoutInCell="1" allowOverlap="1" wp14:anchorId="1D40688A" wp14:editId="56C4D5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1269352350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89C1F" w14:textId="3ECA3644" w:rsidR="00FB430B" w:rsidRPr="00FB430B" w:rsidRDefault="00FB430B" w:rsidP="00FB430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B430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0688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Internal" style="position:absolute;margin-left:0;margin-top:0;width:35.15pt;height:28.45pt;z-index:4875560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tLDwIAABwEAAAOAAAAZHJzL2Uyb0RvYy54bWysU8Fu2zAMvQ/YPwi6L7bbJFiNOEXWIsOA&#10;oC2QDj0rshQbkERBUmJnXz9KjpOt22nYRaZJ6pF8fFrc91qRo3C+BVPRYpJTIgyHujX7in5/XX/6&#10;TIkPzNRMgREVPQlP75cfPyw6W4obaEDVwhEEMb7sbEWbEGyZZZ43QjM/ASsMBiU4zQL+un1WO9Yh&#10;ulbZTZ7Psw5cbR1w4T16H4cgXSZ8KQUPz1J6EYiqKPYW0unSuYtntlywcu+YbVp+boP9QxeatQaL&#10;XqAeWWDk4No/oHTLHXiQYcJBZyBly0WaAacp8nfTbBtmRZoFyfH2QpP/f7D86bi1L46E/gv0uMBI&#10;SGd96dEZ5+ml0/GLnRKMI4WnC22iD4SjczqdT/MZJRxDt/PitphFlOx62TofvgrQJBoVdbiVRBY7&#10;bnwYUseUWMvAulUqbUaZ3xyIGT3ZtcNohX7Xk7au6Hzsfgf1CYdyMOzbW75usfSG+fDCHC4Y50DR&#10;hmc8pIKuonC2KGnA/fibP+Yj7xilpEPBVNSgoilR3wzuI2prNNxo7JJR3OWzHOPmoB8AZVjgi7A8&#10;meh1QY2mdKDfUM6rWAhDzHAsV9HdaD6EQbn4HLhYrVISysiysDFbyyN0pCty+dq/MWfPhAfc1BOM&#10;amLlO96H3HjT29UhIPtpKZHagcgz4yjBtNbzc4ka//U/ZV0f9fInAAAA//8DAFBLAwQUAAYACAAA&#10;ACEALDPXj9oAAAADAQAADwAAAGRycy9kb3ducmV2LnhtbEyPwU7DMAyG70i8Q2QkbixlFQNK0wlN&#10;4jSEtI0LNy/x2kLjVE26dW+P4QIXS9b/6/Pncjn5Th1piG1gA7ezDBSxDa7l2sD77uXmAVRMyA67&#10;wGTgTBGW1eVFiYULJ97QcZtqJRCOBRpoUuoLraNtyGOchZ5YskMYPCZZh1q7AU8C952eZ9lCe2xZ&#10;LjTY06oh+7UdvYG7TXod33iXf0zz8+e6X9n8sLbGXF9Nz0+gEk3prww/+qIOlTjtw8guqs6APJJ+&#10;p2T3WQ5qL9zFI+iq1P/dq28AAAD//wMAUEsBAi0AFAAGAAgAAAAhALaDOJL+AAAA4QEAABMAAAAA&#10;AAAAAAAAAAAAAAAAAFtDb250ZW50X1R5cGVzXS54bWxQSwECLQAUAAYACAAAACEAOP0h/9YAAACU&#10;AQAACwAAAAAAAAAAAAAAAAAvAQAAX3JlbHMvLnJlbHNQSwECLQAUAAYACAAAACEAsWkLSw8CAAAc&#10;BAAADgAAAAAAAAAAAAAAAAAuAgAAZHJzL2Uyb0RvYy54bWxQSwECLQAUAAYACAAAACEALDPXj9oA&#10;AAADAQAADwAAAAAAAAAAAAAAAABpBAAAZHJzL2Rvd25yZXYueG1sUEsFBgAAAAAEAAQA8wAAAHAF&#10;AAAAAA==&#10;" filled="f" stroked="f">
              <v:textbox style="mso-fit-shape-to-text:t" inset="0,0,0,15pt">
                <w:txbxContent>
                  <w:p w14:paraId="48389C1F" w14:textId="3ECA3644" w:rsidR="00FB430B" w:rsidRPr="00FB430B" w:rsidRDefault="00FB430B" w:rsidP="00FB430B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B430B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D1962" w14:textId="77777777" w:rsidR="00834FAC" w:rsidRDefault="00834FAC">
      <w:r>
        <w:separator/>
      </w:r>
    </w:p>
  </w:footnote>
  <w:footnote w:type="continuationSeparator" w:id="0">
    <w:p w14:paraId="66CF10F0" w14:textId="77777777" w:rsidR="00834FAC" w:rsidRDefault="00834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0D6E" w14:textId="77777777" w:rsidR="003F6A5F" w:rsidRDefault="003F6A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1F28" w14:textId="77777777" w:rsidR="00B767C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0464" behindDoc="1" locked="0" layoutInCell="1" allowOverlap="1" wp14:anchorId="0C0FA9EF" wp14:editId="4FF6F6C9">
          <wp:simplePos x="0" y="0"/>
          <wp:positionH relativeFrom="page">
            <wp:posOffset>894581</wp:posOffset>
          </wp:positionH>
          <wp:positionV relativeFrom="page">
            <wp:posOffset>457200</wp:posOffset>
          </wp:positionV>
          <wp:extent cx="1676400" cy="2286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64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5066695D" wp14:editId="03E507A7">
              <wp:simplePos x="0" y="0"/>
              <wp:positionH relativeFrom="page">
                <wp:posOffset>752341</wp:posOffset>
              </wp:positionH>
              <wp:positionV relativeFrom="page">
                <wp:posOffset>894065</wp:posOffset>
              </wp:positionV>
              <wp:extent cx="75501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50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BB699F" w14:textId="77777777" w:rsidR="00B767CE" w:rsidRDefault="00000000">
                          <w:pPr>
                            <w:spacing w:line="237" w:lineRule="exact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APTIV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>PLC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669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9.25pt;margin-top:70.4pt;width:59.45pt;height:13.05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YhJlAEAABoDAAAOAAAAZHJzL2Uyb0RvYy54bWysUsFu2zAMvQ/oPwi6N3JauB2MOEXXYsOA&#10;YhvQ7QMUWYqN2aJGKrHz96MUJxm229ALRUnU43uPWj1MQy/2FqkDX8vlopDCegNN57e1/PH94/V7&#10;KShq3+gevK3lwZJ8WF+9W42hsjfQQt9YFAziqRpDLdsYQ6UUmdYOmhYQrOdLBzjoyFvcqgb1yOhD&#10;r26K4k6NgE1AMJaIT5+Pl3Kd8Z2zJn51jmwUfS2ZW8wRc9ykqNYrXW1Rh7YzMw39HywG3XlueoZ6&#10;1lGLHXb/QA2dQSBwcWFgUOBcZ2zWwGqWxV9qXlsdbNbC5lA420RvB2u+7F/DNxRx+gATDzCLoPAC&#10;5iexN2oMVM01yVOqiKuT0MnhkFaWIPghe3s4+2mnKAwf3pdlsSylMHy1vCvvb8vkt7o8Dkjxk4VB&#10;pKSWyOPKBPT+heKx9FQyczm2T0TitJm4JKUbaA6sYeQx1pJ+7TRaKfrPnn1KMz8leEo2pwRj/wT5&#10;ZyQpHh53EVyXO19w5848gMx9/ixpwn/uc9XlS69/AwAA//8DAFBLAwQUAAYACAAAACEANuiAT+AA&#10;AAALAQAADwAAAGRycy9kb3ducmV2LnhtbEyPQU/DMAyF70j8h8hI3FiyMcpWmk4TghMSWlcOHNPG&#10;a6s1Tmmyrfx7zAlufvbT8/eyzeR6ccYxdJ40zGcKBFLtbUeNho/y9W4FIkRD1vSeUMM3Btjk11eZ&#10;Sa2/UIHnfWwEh1BIjYY2xiGVMtQtOhNmfkDi28GPzkSWYyPtaC4c7nq5UCqRznTEH1oz4HOL9XF/&#10;chq2n1S8dF/v1a44FF1ZrhW9JUetb2+m7ROIiFP8M8MvPqNDzkyVP5ENomc9Xz2wlYel4g7sWNw/&#10;LkFUvEmSNcg8k/875D8AAAD//wMAUEsBAi0AFAAGAAgAAAAhALaDOJL+AAAA4QEAABMAAAAAAAAA&#10;AAAAAAAAAAAAAFtDb250ZW50X1R5cGVzXS54bWxQSwECLQAUAAYACAAAACEAOP0h/9YAAACUAQAA&#10;CwAAAAAAAAAAAAAAAAAvAQAAX3JlbHMvLnJlbHNQSwECLQAUAAYACAAAACEAnAmISZQBAAAaAwAA&#10;DgAAAAAAAAAAAAAAAAAuAgAAZHJzL2Uyb0RvYy54bWxQSwECLQAUAAYACAAAACEANuiAT+AAAAAL&#10;AQAADwAAAAAAAAAAAAAAAADuAwAAZHJzL2Rvd25yZXYueG1sUEsFBgAAAAAEAAQA8wAAAPsEAAAA&#10;AA==&#10;" filled="f" stroked="f">
              <v:textbox inset="0,0,0,0">
                <w:txbxContent>
                  <w:p w14:paraId="5DBB699F" w14:textId="77777777" w:rsidR="00B767CE" w:rsidRDefault="00000000">
                    <w:pPr>
                      <w:spacing w:line="237" w:lineRule="exact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APTIV</w:t>
                    </w:r>
                    <w:r>
                      <w:rPr>
                        <w:rFonts w:asci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</w:rPr>
                      <w:t>PLC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D7EED" w14:textId="77777777" w:rsidR="003F6A5F" w:rsidRDefault="003F6A5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EEB7" w14:textId="37E0240E" w:rsidR="00B767C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0463569B" wp14:editId="71FE2FFA">
          <wp:simplePos x="0" y="0"/>
          <wp:positionH relativeFrom="page">
            <wp:posOffset>894581</wp:posOffset>
          </wp:positionH>
          <wp:positionV relativeFrom="page">
            <wp:posOffset>457200</wp:posOffset>
          </wp:positionV>
          <wp:extent cx="1676400" cy="22860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64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A0103"/>
    <w:multiLevelType w:val="hybridMultilevel"/>
    <w:tmpl w:val="F5E03330"/>
    <w:lvl w:ilvl="0" w:tplc="EEE2F1E8">
      <w:numFmt w:val="bullet"/>
      <w:lvlText w:val="-"/>
      <w:lvlJc w:val="left"/>
      <w:pPr>
        <w:ind w:left="1836" w:hanging="360"/>
      </w:pPr>
      <w:rPr>
        <w:rFonts w:ascii="Arial MT" w:eastAsia="Arial MT" w:hAnsi="Arial MT" w:cs="Arial MT" w:hint="default"/>
      </w:rPr>
    </w:lvl>
    <w:lvl w:ilvl="1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" w15:restartNumberingAfterBreak="0">
    <w:nsid w:val="335B63B8"/>
    <w:multiLevelType w:val="hybridMultilevel"/>
    <w:tmpl w:val="EDC2D99C"/>
    <w:lvl w:ilvl="0" w:tplc="5CA4914A">
      <w:numFmt w:val="bullet"/>
      <w:lvlText w:val=""/>
      <w:lvlJc w:val="left"/>
      <w:pPr>
        <w:ind w:left="4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2E38B0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3B602308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3" w:tplc="334EBE84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6088BCCA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069AA380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0A64F1EE">
      <w:numFmt w:val="bullet"/>
      <w:lvlText w:val="•"/>
      <w:lvlJc w:val="left"/>
      <w:pPr>
        <w:ind w:left="6456" w:hanging="360"/>
      </w:pPr>
      <w:rPr>
        <w:rFonts w:hint="default"/>
        <w:lang w:val="en-US" w:eastAsia="en-US" w:bidi="ar-SA"/>
      </w:rPr>
    </w:lvl>
    <w:lvl w:ilvl="7" w:tplc="E6584D40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ar-SA"/>
      </w:rPr>
    </w:lvl>
    <w:lvl w:ilvl="8" w:tplc="EA5A402A">
      <w:numFmt w:val="bullet"/>
      <w:lvlText w:val="•"/>
      <w:lvlJc w:val="left"/>
      <w:pPr>
        <w:ind w:left="8448" w:hanging="360"/>
      </w:pPr>
      <w:rPr>
        <w:rFonts w:hint="default"/>
        <w:lang w:val="en-US" w:eastAsia="en-US" w:bidi="ar-SA"/>
      </w:rPr>
    </w:lvl>
  </w:abstractNum>
  <w:num w:numId="1" w16cid:durableId="72435390">
    <w:abstractNumId w:val="1"/>
  </w:num>
  <w:num w:numId="2" w16cid:durableId="51723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CE"/>
    <w:rsid w:val="001112C4"/>
    <w:rsid w:val="0015180C"/>
    <w:rsid w:val="001722A2"/>
    <w:rsid w:val="00211C5C"/>
    <w:rsid w:val="002548FB"/>
    <w:rsid w:val="00337A06"/>
    <w:rsid w:val="003F6A5F"/>
    <w:rsid w:val="00787583"/>
    <w:rsid w:val="00834FAC"/>
    <w:rsid w:val="00B150EF"/>
    <w:rsid w:val="00B767CE"/>
    <w:rsid w:val="00C1774E"/>
    <w:rsid w:val="00C46019"/>
    <w:rsid w:val="00F72AE4"/>
    <w:rsid w:val="00FB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0224B"/>
  <w15:docId w15:val="{8BD3E83F-E2F7-4553-BC5F-8254612B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24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52"/>
      <w:ind w:left="484" w:right="68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"/>
      <w:ind w:left="484" w:right="35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FB43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30B"/>
    <w:rPr>
      <w:rFonts w:ascii="Arial MT" w:eastAsia="Arial MT" w:hAnsi="Arial MT" w:cs="Arial MT"/>
    </w:rPr>
  </w:style>
  <w:style w:type="paragraph" w:styleId="Revision">
    <w:name w:val="Revision"/>
    <w:hidden/>
    <w:uiPriority w:val="99"/>
    <w:semiHidden/>
    <w:rsid w:val="00FB430B"/>
    <w:pPr>
      <w:widowControl/>
      <w:autoSpaceDE/>
      <w:autoSpaceDN/>
    </w:pPr>
    <w:rPr>
      <w:rFonts w:ascii="Arial MT" w:eastAsia="Arial MT" w:hAnsi="Arial MT" w:cs="Arial MT"/>
    </w:rPr>
  </w:style>
  <w:style w:type="character" w:styleId="CommentReference">
    <w:name w:val="annotation reference"/>
    <w:basedOn w:val="DefaultParagraphFont"/>
    <w:uiPriority w:val="99"/>
    <w:semiHidden/>
    <w:unhideWhenUsed/>
    <w:rsid w:val="00B15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50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50EF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0EF"/>
    <w:rPr>
      <w:rFonts w:ascii="Arial MT" w:eastAsia="Arial MT" w:hAnsi="Arial MT" w:cs="Arial MT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6A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5F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Tax Policy Statement v2.docx</vt:lpstr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Tax Policy Statement v2.docx</dc:title>
  <dc:creator>jz1jr2</dc:creator>
  <cp:lastModifiedBy>Leddin, James</cp:lastModifiedBy>
  <cp:revision>5</cp:revision>
  <cp:lastPrinted>2025-12-08T09:43:00Z</cp:lastPrinted>
  <dcterms:created xsi:type="dcterms:W3CDTF">2025-12-08T09:42:00Z</dcterms:created>
  <dcterms:modified xsi:type="dcterms:W3CDTF">2025-12-08T10:34:00Z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2025-11-19T00:00:00Z</vt:filetime>
  </property>
  <property fmtid="{D5CDD505-2E9C-101B-9397-08002B2CF9AE}" pid="5" name="Producer">
    <vt:lpwstr>GPL Ghostscript 8.15</vt:lpwstr>
  </property>
  <property fmtid="{D5CDD505-2E9C-101B-9397-08002B2CF9AE}" pid="6" name="ClassificationContentMarkingFooterShapeIds">
    <vt:lpwstr>38b9f297,596664c0,4a038a3f,4ba8c79e,7bfc982d,130beb91</vt:lpwstr>
  </property>
  <property fmtid="{D5CDD505-2E9C-101B-9397-08002B2CF9AE}" pid="7" name="ClassificationContentMarkingFooterFontProps">
    <vt:lpwstr>#ff0000,11,Calibri</vt:lpwstr>
  </property>
  <property fmtid="{D5CDD505-2E9C-101B-9397-08002B2CF9AE}" pid="8" name="ClassificationContentMarkingFooterText">
    <vt:lpwstr>Internal</vt:lpwstr>
  </property>
  <property fmtid="{D5CDD505-2E9C-101B-9397-08002B2CF9AE}" pid="9" name="MSIP_Label_e545d81b-0f42-495e-8347-551223c9dd3e_Enabled">
    <vt:lpwstr>true</vt:lpwstr>
  </property>
  <property fmtid="{D5CDD505-2E9C-101B-9397-08002B2CF9AE}" pid="10" name="MSIP_Label_e545d81b-0f42-495e-8347-551223c9dd3e_SetDate">
    <vt:lpwstr>2025-11-19T09:35:52Z</vt:lpwstr>
  </property>
  <property fmtid="{D5CDD505-2E9C-101B-9397-08002B2CF9AE}" pid="11" name="MSIP_Label_e545d81b-0f42-495e-8347-551223c9dd3e_Method">
    <vt:lpwstr>Privileged</vt:lpwstr>
  </property>
  <property fmtid="{D5CDD505-2E9C-101B-9397-08002B2CF9AE}" pid="12" name="MSIP_Label_e545d81b-0f42-495e-8347-551223c9dd3e_Name">
    <vt:lpwstr>Internal</vt:lpwstr>
  </property>
  <property fmtid="{D5CDD505-2E9C-101B-9397-08002B2CF9AE}" pid="13" name="MSIP_Label_e545d81b-0f42-495e-8347-551223c9dd3e_SiteId">
    <vt:lpwstr>6b1311e5-123f-49db-acdf-8847c2d00bed</vt:lpwstr>
  </property>
  <property fmtid="{D5CDD505-2E9C-101B-9397-08002B2CF9AE}" pid="14" name="MSIP_Label_e545d81b-0f42-495e-8347-551223c9dd3e_ActionId">
    <vt:lpwstr>f2470e84-06e0-4d65-88d3-2723c0b8c09b</vt:lpwstr>
  </property>
  <property fmtid="{D5CDD505-2E9C-101B-9397-08002B2CF9AE}" pid="15" name="MSIP_Label_e545d81b-0f42-495e-8347-551223c9dd3e_ContentBits">
    <vt:lpwstr>2</vt:lpwstr>
  </property>
  <property fmtid="{D5CDD505-2E9C-101B-9397-08002B2CF9AE}" pid="16" name="MSIP_Label_e545d81b-0f42-495e-8347-551223c9dd3e_Tag">
    <vt:lpwstr>10, 0, 1, 1</vt:lpwstr>
  </property>
</Properties>
</file>